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B90A3A">
        <w:trPr>
          <w:trHeight w:val="746"/>
        </w:trPr>
        <w:tc>
          <w:tcPr>
            <w:tcW w:w="10194" w:type="dxa"/>
          </w:tcPr>
          <w:p w14:paraId="0D56B154" w14:textId="1F3CFF89" w:rsidR="00214D56" w:rsidRPr="00480E6E" w:rsidRDefault="00480E6E" w:rsidP="009C1CE0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214D56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omake on tarkoitettu </w:t>
            </w:r>
            <w:r w:rsidR="00EE104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ilma</w:t>
            </w:r>
            <w:r w:rsidR="00524C32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näytteille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joille tilataan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jokin 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analyysi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seuraavista vaihtoehdoista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06033BE8" w14:textId="77777777" w:rsidR="003A1E3A" w:rsidRPr="00480E6E" w:rsidRDefault="00524C32" w:rsidP="002658D4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 w:rsidR="002658D4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(VOC-analyysi 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ilma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näytteestä)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AH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(PAH-analyysi 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ilma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näytteestä), </w:t>
            </w:r>
            <w:r w:rsidR="002658D4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CA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kloorianisolian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alyysi</w:t>
            </w:r>
            <w:proofErr w:type="spellEnd"/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ilman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äytteestä)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,</w:t>
            </w:r>
          </w:p>
          <w:p w14:paraId="5036B0B6" w14:textId="77777777" w:rsidR="00214D56" w:rsidRDefault="002658D4" w:rsidP="002658D4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FO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 w:rsidR="00EE1040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formaldehydianalyysi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ilmanäytteestä)</w:t>
            </w:r>
          </w:p>
          <w:p w14:paraId="749FE0C5" w14:textId="5002DEBE" w:rsidR="006563B5" w:rsidRPr="0040680B" w:rsidRDefault="006563B5" w:rsidP="002658D4">
            <w:pPr>
              <w:pStyle w:val="NormaaliWWW"/>
              <w:rPr>
                <w:rFonts w:ascii="Calibri" w:eastAsia="Calibri" w:hAnsi="Calibri" w:cs="Calibri"/>
                <w:b/>
                <w:color w:val="1DB5E3"/>
                <w:sz w:val="18"/>
                <w:szCs w:val="18"/>
              </w:rPr>
            </w:pPr>
            <w:r w:rsidRPr="004068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Näytteenottovälineitä, pumppuja ja näytteenottoputkia ei tule luovuttaa kolmansille osapuolille. </w:t>
            </w:r>
          </w:p>
        </w:tc>
      </w:tr>
    </w:tbl>
    <w:p w14:paraId="0AE2CD35" w14:textId="586A7419" w:rsidR="00214D56" w:rsidRDefault="00214D5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4D10" w14:textId="311CE7C8" w:rsidR="0067325A" w:rsidRPr="00480E6E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7AACBEDC" w:rsidR="00863B86" w:rsidRPr="00480E6E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3A1E3A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</w:t>
            </w:r>
            <w:r w:rsidR="00CC1572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480E6E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2F8362C3" w:rsidR="004E5355" w:rsidRPr="00480E6E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bookmarkStart w:id="0" w:name="_Hlk65147959"/>
            <w:r w:rsidRPr="00480E6E">
              <w:rPr>
                <w:rFonts w:ascii="Calibri" w:eastAsia="Calibri" w:hAnsi="Calibri" w:cs="Calibri"/>
                <w:b/>
              </w:rPr>
              <w:t>Tulosten toimitus</w:t>
            </w:r>
            <w:r w:rsidR="00480E6E">
              <w:rPr>
                <w:rFonts w:ascii="Calibri" w:eastAsia="Calibri" w:hAnsi="Calibri" w:cs="Calibri"/>
                <w:b/>
              </w:rPr>
              <w:t xml:space="preserve"> /</w:t>
            </w:r>
            <w:r w:rsidRPr="00480E6E">
              <w:rPr>
                <w:rFonts w:ascii="Calibri" w:eastAsia="Calibri" w:hAnsi="Calibri" w:cs="Calibri"/>
                <w:b/>
              </w:rPr>
              <w:t xml:space="preserve"> sähköposti</w:t>
            </w:r>
            <w:bookmarkEnd w:id="0"/>
            <w:r w:rsidR="00480E6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17D9A4E1" w:rsidR="00CE6A14" w:rsidRPr="00480E6E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L</w:t>
            </w:r>
            <w:r w:rsidR="00F16BED" w:rsidRPr="00480E6E">
              <w:rPr>
                <w:rFonts w:ascii="Calibri" w:eastAsia="Calibri" w:hAnsi="Calibri" w:cs="Calibri"/>
                <w:b/>
              </w:rPr>
              <w:t>askutus</w:t>
            </w:r>
            <w:r w:rsidR="00695715" w:rsidRPr="00480E6E">
              <w:rPr>
                <w:rFonts w:ascii="Calibri" w:eastAsia="Calibri" w:hAnsi="Calibri" w:cs="Calibri"/>
                <w:b/>
              </w:rPr>
              <w:t>osoite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480E6E">
              <w:rPr>
                <w:rFonts w:ascii="Calibri" w:eastAsia="Calibri" w:hAnsi="Calibri" w:cs="Calibri"/>
                <w:b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K</w:t>
            </w:r>
            <w:r w:rsidR="00ED73C3" w:rsidRPr="00480E6E">
              <w:rPr>
                <w:rFonts w:ascii="Calibri" w:eastAsia="Calibri" w:hAnsi="Calibri" w:cs="Calibri"/>
                <w:b/>
              </w:rPr>
              <w:t>ustannuspaikka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480E6E">
              <w:rPr>
                <w:rFonts w:ascii="Calibri" w:eastAsia="Calibri" w:hAnsi="Calibri" w:cs="Calibri"/>
                <w:b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480E6E">
              <w:rPr>
                <w:rFonts w:ascii="Calibri" w:eastAsia="Calibri" w:hAnsi="Calibri" w:cs="Calibri"/>
                <w:b/>
              </w:rPr>
              <w:t>iite</w:t>
            </w:r>
            <w:r w:rsidR="00CE6A14" w:rsidRPr="00480E6E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24EB0D84" w:rsidR="00D308C3" w:rsidRPr="00480E6E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91" w:type="dxa"/>
          </w:tcPr>
          <w:p w14:paraId="4D222895" w14:textId="77777777" w:rsidR="00E301B9" w:rsidRPr="00480E6E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480E6E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9" w14:textId="119EB807" w:rsidR="00CE6A14" w:rsidRPr="00480E6E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6573659A" w14:textId="77777777" w:rsidR="00863B86" w:rsidRPr="00480E6E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480E6E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1F2E4EAE" w:rsidR="004E5355" w:rsidRPr="00480E6E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Näytteenottaja</w:t>
            </w:r>
            <w:r w:rsidR="00480E6E">
              <w:rPr>
                <w:rFonts w:ascii="Calibri" w:eastAsia="Calibri" w:hAnsi="Calibri" w:cs="Calibri"/>
                <w:b/>
              </w:rPr>
              <w:t xml:space="preserve"> ja puhelin:</w:t>
            </w:r>
          </w:p>
        </w:tc>
      </w:tr>
      <w:tr w:rsidR="00ED735C" w:rsidRPr="00F40044" w14:paraId="729709B0" w14:textId="77777777" w:rsidTr="00ED735C">
        <w:trPr>
          <w:trHeight w:val="98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1F9F" w14:textId="1377BB65" w:rsidR="00ED735C" w:rsidRPr="00480E6E" w:rsidRDefault="00ED735C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Kohteen tyyppitiedot (esim. kerrostalo, 3. krs, 3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Pr="00480E6E">
              <w:rPr>
                <w:rFonts w:ascii="Calibri" w:eastAsia="Calibri" w:hAnsi="Calibri" w:cs="Calibri"/>
                <w:b/>
              </w:rPr>
              <w:t>h, k, s 88m</w:t>
            </w:r>
            <w:r w:rsidRPr="00480E6E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480E6E">
              <w:rPr>
                <w:rFonts w:ascii="Calibri" w:eastAsia="Calibri" w:hAnsi="Calibri" w:cs="Calibri"/>
                <w:b/>
              </w:rPr>
              <w:t xml:space="preserve">, </w:t>
            </w:r>
            <w:r w:rsidRPr="00480E6E">
              <w:rPr>
                <w:rFonts w:ascii="Calibri" w:eastAsia="Calibri" w:hAnsi="Calibri" w:cs="Calibri"/>
                <w:b/>
                <w:u w:val="single"/>
              </w:rPr>
              <w:t>RAKENNUSVUOSI</w:t>
            </w:r>
            <w:r w:rsidR="003A1E3A" w:rsidRPr="00480E6E">
              <w:rPr>
                <w:rFonts w:ascii="Calibri" w:eastAsia="Calibri" w:hAnsi="Calibri" w:cs="Calibri"/>
                <w:b/>
                <w:u w:val="single"/>
              </w:rPr>
              <w:t>)</w:t>
            </w:r>
            <w:r w:rsidRPr="00480E6E">
              <w:rPr>
                <w:rFonts w:ascii="Calibri" w:eastAsia="Calibri" w:hAnsi="Calibri" w:cs="Calibri"/>
                <w:b/>
              </w:rPr>
              <w:t>:</w:t>
            </w:r>
          </w:p>
          <w:p w14:paraId="3B1AC7D7" w14:textId="77777777" w:rsidR="00ED735C" w:rsidRPr="00480E6E" w:rsidRDefault="00ED735C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FE2" w14:textId="77A1BE6B" w:rsidR="00ED735C" w:rsidRPr="00480E6E" w:rsidRDefault="007966AB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5B9E79" wp14:editId="7995D2AB">
                      <wp:simplePos x="0" y="0"/>
                      <wp:positionH relativeFrom="column">
                        <wp:posOffset>3214209</wp:posOffset>
                      </wp:positionH>
                      <wp:positionV relativeFrom="paragraph">
                        <wp:posOffset>50619</wp:posOffset>
                      </wp:positionV>
                      <wp:extent cx="144780" cy="137160"/>
                      <wp:effectExtent l="0" t="0" r="26670" b="15240"/>
                      <wp:wrapNone/>
                      <wp:docPr id="17" name="Suorakulmi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BA59A" id="Suorakulmio 17" o:spid="_x0000_s1026" style="position:absolute;margin-left:253.1pt;margin-top:4pt;width:11.4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"/>
                  </w:pict>
                </mc:Fallback>
              </mc:AlternateContent>
            </w:r>
            <w:r w:rsidR="00ED735C" w:rsidRPr="00480E6E">
              <w:rPr>
                <w:rFonts w:ascii="Calibri" w:eastAsia="Calibri" w:hAnsi="Calibri" w:cs="Calibri"/>
                <w:b/>
              </w:rPr>
              <w:t>Asunto tai muu oleskelutila (esim. koulu tai päiväkoti)</w:t>
            </w:r>
          </w:p>
          <w:p w14:paraId="50E22344" w14:textId="0248322E" w:rsidR="00ED735C" w:rsidRPr="00480E6E" w:rsidRDefault="00480E6E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1BB99C" wp14:editId="33526345">
                      <wp:simplePos x="0" y="0"/>
                      <wp:positionH relativeFrom="column">
                        <wp:posOffset>1036234</wp:posOffset>
                      </wp:positionH>
                      <wp:positionV relativeFrom="paragraph">
                        <wp:posOffset>12804</wp:posOffset>
                      </wp:positionV>
                      <wp:extent cx="137160" cy="137160"/>
                      <wp:effectExtent l="0" t="0" r="15240" b="15240"/>
                      <wp:wrapNone/>
                      <wp:docPr id="18" name="Suorakulmi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C5A7" id="Suorakulmio 18" o:spid="_x0000_s1026" style="position:absolute;margin-left:81.6pt;margin-top:1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"/>
                  </w:pict>
                </mc:Fallback>
              </mc:AlternateContent>
            </w:r>
            <w:r w:rsidR="00ED735C" w:rsidRPr="00480E6E">
              <w:rPr>
                <w:rFonts w:ascii="Calibri" w:eastAsia="Calibri" w:hAnsi="Calibri" w:cs="Calibri"/>
                <w:b/>
              </w:rPr>
              <w:t>Toimisto</w:t>
            </w:r>
          </w:p>
          <w:p w14:paraId="0E6FD04E" w14:textId="26B9AE1C" w:rsidR="00ED735C" w:rsidRPr="00480E6E" w:rsidRDefault="00480E6E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56944" wp14:editId="7943B5CF">
                      <wp:simplePos x="0" y="0"/>
                      <wp:positionH relativeFrom="column">
                        <wp:posOffset>1035600</wp:posOffset>
                      </wp:positionH>
                      <wp:positionV relativeFrom="paragraph">
                        <wp:posOffset>21410</wp:posOffset>
                      </wp:positionV>
                      <wp:extent cx="139065" cy="144780"/>
                      <wp:effectExtent l="0" t="0" r="13335" b="26670"/>
                      <wp:wrapNone/>
                      <wp:docPr id="19" name="Suorakulmi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72EB" id="Suorakulmio 19" o:spid="_x0000_s1026" style="position:absolute;margin-left:81.55pt;margin-top:1.7pt;width:10.95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"/>
                  </w:pict>
                </mc:Fallback>
              </mc:AlternateContent>
            </w:r>
            <w:r w:rsidR="00ED735C" w:rsidRPr="00480E6E">
              <w:rPr>
                <w:rFonts w:ascii="Calibri" w:eastAsia="Calibri" w:hAnsi="Calibri" w:cs="Calibri"/>
                <w:b/>
              </w:rPr>
              <w:t xml:space="preserve">Muu rakennus  </w:t>
            </w:r>
          </w:p>
        </w:tc>
      </w:tr>
    </w:tbl>
    <w:p w14:paraId="6CF62218" w14:textId="2A3C97DF" w:rsidR="00164A67" w:rsidRDefault="00164A67" w:rsidP="00BB177D">
      <w:pPr>
        <w:spacing w:after="0"/>
        <w:rPr>
          <w:sz w:val="20"/>
          <w:szCs w:val="20"/>
        </w:rPr>
      </w:pPr>
    </w:p>
    <w:p w14:paraId="719B162F" w14:textId="77777777" w:rsidR="00A55A40" w:rsidRDefault="00A55A40" w:rsidP="00BB177D">
      <w:pPr>
        <w:spacing w:after="0"/>
        <w:rPr>
          <w:sz w:val="20"/>
          <w:szCs w:val="20"/>
        </w:rPr>
      </w:pPr>
    </w:p>
    <w:p w14:paraId="5B604C7D" w14:textId="04C3C43C" w:rsidR="0061262E" w:rsidRPr="00ED5826" w:rsidRDefault="000B638C" w:rsidP="00BB177D">
      <w:pPr>
        <w:spacing w:after="0" w:line="240" w:lineRule="auto"/>
      </w:pPr>
      <w:r w:rsidRPr="00ED5826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1701"/>
        <w:gridCol w:w="850"/>
        <w:gridCol w:w="851"/>
        <w:gridCol w:w="850"/>
        <w:gridCol w:w="1134"/>
      </w:tblGrid>
      <w:tr w:rsidR="004D60C7" w:rsidRPr="00245A64" w14:paraId="1A9F14D5" w14:textId="7E65625F" w:rsidTr="00480E6E">
        <w:trPr>
          <w:trHeight w:val="271"/>
        </w:trPr>
        <w:tc>
          <w:tcPr>
            <w:tcW w:w="988" w:type="dxa"/>
            <w:vAlign w:val="center"/>
          </w:tcPr>
          <w:p w14:paraId="39E578C1" w14:textId="7B1167FD" w:rsidR="004D60C7" w:rsidRDefault="004D60C7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 w:rsidR="0097109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</w:p>
          <w:p w14:paraId="5E5D609D" w14:textId="750C5932" w:rsidR="004D60C7" w:rsidRPr="00245A64" w:rsidRDefault="004D60C7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992" w:type="dxa"/>
            <w:vAlign w:val="center"/>
          </w:tcPr>
          <w:p w14:paraId="7CCE6F8A" w14:textId="77777777" w:rsidR="004D60C7" w:rsidRDefault="004D60C7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  <w:p w14:paraId="5B754012" w14:textId="49668FE5" w:rsidR="004D60C7" w:rsidRPr="00245A64" w:rsidRDefault="003A1E3A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4D60C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VC, </w:t>
            </w:r>
            <w:r w:rsidR="001046B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AH, CA, </w:t>
            </w:r>
            <w:r w:rsidR="004D60C7">
              <w:rPr>
                <w:rFonts w:ascii="Calibri" w:eastAsia="Calibri" w:hAnsi="Calibri" w:cs="Calibri"/>
                <w:b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4AACCA2C" w14:textId="77777777" w:rsidR="00480E6E" w:rsidRDefault="00480E6E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Näytteenottopaikka </w:t>
            </w:r>
          </w:p>
          <w:p w14:paraId="1E684536" w14:textId="61D4D59F" w:rsidR="004D60C7" w:rsidRPr="00245A64" w:rsidRDefault="00480E6E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(tila, näytteenottokohta ja -korkeus ko. tilassa)</w:t>
            </w:r>
          </w:p>
        </w:tc>
        <w:tc>
          <w:tcPr>
            <w:tcW w:w="1701" w:type="dxa"/>
            <w:vAlign w:val="center"/>
          </w:tcPr>
          <w:p w14:paraId="5AEBC87B" w14:textId="77777777" w:rsidR="00480E6E" w:rsidRDefault="00480E6E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Tenax</w:t>
            </w:r>
            <w:proofErr w:type="spellEnd"/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putken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numero</w:t>
            </w:r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F5056AE" w14:textId="2292203F" w:rsidR="004D60C7" w:rsidRPr="00245A64" w:rsidRDefault="00480E6E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(VC ja CA tutkimus)</w:t>
            </w:r>
          </w:p>
        </w:tc>
        <w:tc>
          <w:tcPr>
            <w:tcW w:w="850" w:type="dxa"/>
            <w:vAlign w:val="center"/>
          </w:tcPr>
          <w:p w14:paraId="05B9F0C7" w14:textId="71DF30C4" w:rsidR="004D60C7" w:rsidRPr="007A7F91" w:rsidRDefault="00480E6E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Pumpun tunnus</w:t>
            </w:r>
          </w:p>
        </w:tc>
        <w:tc>
          <w:tcPr>
            <w:tcW w:w="1701" w:type="dxa"/>
            <w:gridSpan w:val="2"/>
          </w:tcPr>
          <w:p w14:paraId="141DB4F1" w14:textId="5AA55A8A" w:rsidR="004D60C7" w:rsidRDefault="004D60C7" w:rsidP="00CE0ED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Näytteenotto</w:t>
            </w:r>
            <w:r w:rsidR="00480E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aika</w:t>
            </w:r>
          </w:p>
          <w:p w14:paraId="52B33B78" w14:textId="19309F52" w:rsidR="004D60C7" w:rsidRDefault="004D60C7" w:rsidP="00CE0ED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alku                      loppu</w:t>
            </w:r>
          </w:p>
          <w:p w14:paraId="3F63424C" w14:textId="27335FD4" w:rsidR="004D60C7" w:rsidRPr="00A55A40" w:rsidRDefault="004D60C7" w:rsidP="000300C9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(kellon</w:t>
            </w:r>
            <w:r w:rsidR="007966A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ajat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966A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pumpun laskurin lukema)</w:t>
            </w:r>
          </w:p>
        </w:tc>
        <w:tc>
          <w:tcPr>
            <w:tcW w:w="1134" w:type="dxa"/>
            <w:vAlign w:val="center"/>
          </w:tcPr>
          <w:p w14:paraId="127BDE36" w14:textId="446A8245" w:rsidR="004D60C7" w:rsidRPr="00A55A40" w:rsidRDefault="004D60C7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A7F91"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  <w:t>Laboratorio täyttää</w:t>
            </w:r>
          </w:p>
        </w:tc>
      </w:tr>
      <w:tr w:rsidR="004D60C7" w:rsidRPr="00245A64" w14:paraId="70878F41" w14:textId="35086F4C" w:rsidTr="006563B5">
        <w:trPr>
          <w:trHeight w:val="693"/>
        </w:trPr>
        <w:tc>
          <w:tcPr>
            <w:tcW w:w="988" w:type="dxa"/>
          </w:tcPr>
          <w:p w14:paraId="499D05A8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C99506" w14:textId="71F2B279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EE5DA2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F5F91B" w14:textId="2133D7E6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52DF8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DD57C0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4CF7D7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27A7F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0C7" w:rsidRPr="00245A64" w14:paraId="7180FB06" w14:textId="37422358" w:rsidTr="006563B5">
        <w:trPr>
          <w:trHeight w:val="646"/>
        </w:trPr>
        <w:tc>
          <w:tcPr>
            <w:tcW w:w="988" w:type="dxa"/>
          </w:tcPr>
          <w:p w14:paraId="1B8FAE6C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D169E" w14:textId="7804DDF1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39BCB7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317CF" w14:textId="3F8AE9D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B0E62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F16CB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EE0B8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2AC33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0C7" w:rsidRPr="00245A64" w14:paraId="1407AAC2" w14:textId="21A51A70" w:rsidTr="006563B5">
        <w:trPr>
          <w:trHeight w:val="542"/>
        </w:trPr>
        <w:tc>
          <w:tcPr>
            <w:tcW w:w="988" w:type="dxa"/>
          </w:tcPr>
          <w:p w14:paraId="7C2AFEE6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E1E05E" w14:textId="7D2CE1B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F1B477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81C926" w14:textId="750989A0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E90019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AEFDD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DFA49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4028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0C7" w:rsidRPr="00245A64" w14:paraId="66A5397D" w14:textId="0D126FC2" w:rsidTr="006563B5">
        <w:trPr>
          <w:trHeight w:val="564"/>
        </w:trPr>
        <w:tc>
          <w:tcPr>
            <w:tcW w:w="988" w:type="dxa"/>
          </w:tcPr>
          <w:p w14:paraId="6E16219A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13F533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B48F6D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280DE" w14:textId="18A4FE18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5B668F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72D95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36D4FD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6101D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E4CDF" w:rsidRPr="00245A64" w14:paraId="6226E68A" w14:textId="77777777" w:rsidTr="00480E6E">
        <w:trPr>
          <w:trHeight w:val="765"/>
        </w:trPr>
        <w:tc>
          <w:tcPr>
            <w:tcW w:w="988" w:type="dxa"/>
          </w:tcPr>
          <w:p w14:paraId="2D63B06F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7462B8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FC2939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C65DA0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02AEDF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FB827E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CA01AC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F24E3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63B5" w:rsidRPr="00245A64" w14:paraId="4D0FA3D0" w14:textId="77777777" w:rsidTr="006563B5">
        <w:trPr>
          <w:trHeight w:val="627"/>
        </w:trPr>
        <w:tc>
          <w:tcPr>
            <w:tcW w:w="988" w:type="dxa"/>
          </w:tcPr>
          <w:p w14:paraId="433C011E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03ACF8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0F9476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BF6222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24A871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5EB4B7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47BD21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F5CFF" w14:textId="77777777" w:rsidR="006563B5" w:rsidRPr="00245A64" w:rsidRDefault="006563B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D938BC4" w14:textId="77777777" w:rsidR="000963C9" w:rsidRDefault="000963C9" w:rsidP="001E7D54">
      <w:pPr>
        <w:tabs>
          <w:tab w:val="left" w:pos="1953"/>
        </w:tabs>
        <w:rPr>
          <w:rFonts w:ascii="Calibri" w:eastAsia="Calibri" w:hAnsi="Calibri" w:cs="Calibri"/>
          <w:b/>
          <w:sz w:val="24"/>
          <w:szCs w:val="24"/>
        </w:rPr>
      </w:pPr>
    </w:p>
    <w:p w14:paraId="5DBD83CA" w14:textId="3CF9FE0A" w:rsidR="004E4CDF" w:rsidRPr="001E7D54" w:rsidRDefault="004E4CDF" w:rsidP="001E7D54">
      <w:pPr>
        <w:tabs>
          <w:tab w:val="left" w:pos="1953"/>
        </w:tabs>
        <w:rPr>
          <w:rFonts w:eastAsia="Calibri" w:cs="Times New Roman"/>
          <w:sz w:val="18"/>
          <w:szCs w:val="18"/>
        </w:rPr>
      </w:pPr>
      <w:r w:rsidRPr="004E4CDF">
        <w:rPr>
          <w:rFonts w:ascii="Calibri" w:eastAsia="Calibri" w:hAnsi="Calibri" w:cs="Calibri"/>
          <w:b/>
          <w:sz w:val="24"/>
          <w:szCs w:val="24"/>
        </w:rPr>
        <w:lastRenderedPageBreak/>
        <w:t>N</w:t>
      </w:r>
      <w:r w:rsidRPr="004E4CDF">
        <w:rPr>
          <w:rFonts w:ascii="Calibri" w:eastAsia="Calibri" w:hAnsi="Calibri" w:cs="Calibri"/>
          <w:b/>
          <w:bCs/>
          <w:sz w:val="24"/>
          <w:szCs w:val="24"/>
        </w:rPr>
        <w:t>äytteiden taustatiedot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VOC-</w:t>
      </w:r>
      <w:r w:rsidR="00281718">
        <w:rPr>
          <w:rFonts w:ascii="Calibri" w:eastAsia="Calibri" w:hAnsi="Calibri" w:cs="Calibri"/>
          <w:b/>
          <w:bCs/>
          <w:sz w:val="24"/>
          <w:szCs w:val="24"/>
        </w:rPr>
        <w:t>näytteille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ja kloorianisolinäytteille</w:t>
      </w:r>
    </w:p>
    <w:p w14:paraId="2429945C" w14:textId="3FB8EA85" w:rsidR="004E4CDF" w:rsidRPr="004E4CDF" w:rsidRDefault="004E4CDF" w:rsidP="00AE24A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ED5826">
        <w:rPr>
          <w:rFonts w:ascii="Calibri" w:eastAsia="Calibri" w:hAnsi="Calibri" w:cs="Calibri"/>
          <w:b/>
        </w:rPr>
        <w:t xml:space="preserve">Seuraavat tekijät voivat vaikuttaa tuloksiin. Ole hyvä ja </w:t>
      </w:r>
      <w:r w:rsidRPr="00281718">
        <w:rPr>
          <w:rFonts w:ascii="Calibri" w:eastAsia="Calibri" w:hAnsi="Calibri" w:cs="Calibri"/>
          <w:b/>
        </w:rPr>
        <w:t>täytä soveltuvin osin</w:t>
      </w:r>
      <w:r w:rsidRPr="00ED5826">
        <w:rPr>
          <w:rFonts w:ascii="Calibri" w:eastAsia="Calibri" w:hAnsi="Calibri" w:cs="Calibri"/>
          <w:b/>
        </w:rPr>
        <w:t xml:space="preserve"> alla olevaan taulukkoon tiedot mahdollisista pitoisuuksiin vaikuttavista tekijöistä näytteenottohetkellä ja noin 2 h ajalta ennen näytteenottoa. Jos kysymyksessä on suuri rakennus ja näytteitä otetaan useista erillisistä tiloista, täytä lomake jokaisesta tilasta soveltuvin osin.</w:t>
      </w:r>
    </w:p>
    <w:p w14:paraId="6A2D507B" w14:textId="77777777" w:rsidR="004E4CDF" w:rsidRPr="004E4CDF" w:rsidRDefault="004E4CDF" w:rsidP="004E4CDF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035"/>
        <w:gridCol w:w="4891"/>
      </w:tblGrid>
      <w:tr w:rsidR="00ED735C" w:rsidRPr="00F40044" w14:paraId="64893F6A" w14:textId="77777777" w:rsidTr="00ED735C">
        <w:trPr>
          <w:trHeight w:val="567"/>
        </w:trPr>
        <w:tc>
          <w:tcPr>
            <w:tcW w:w="1480" w:type="dxa"/>
            <w:shd w:val="clear" w:color="auto" w:fill="auto"/>
            <w:vAlign w:val="center"/>
          </w:tcPr>
          <w:p w14:paraId="4265FB96" w14:textId="77777777" w:rsidR="00ED735C" w:rsidRPr="00F40044" w:rsidRDefault="00ED735C" w:rsidP="00532AC0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842EC7" wp14:editId="3403789D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95885</wp:posOffset>
                      </wp:positionV>
                      <wp:extent cx="175260" cy="204470"/>
                      <wp:effectExtent l="7620" t="10795" r="7620" b="13335"/>
                      <wp:wrapNone/>
                      <wp:docPr id="14" name="Suorakulmi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9CBC3" id="Suorakulmio 14" o:spid="_x0000_s1026" style="position:absolute;margin-left:438.3pt;margin-top:7.55pt;width:13.8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"/>
                  </w:pict>
                </mc:Fallback>
              </mc:AlternateContent>
            </w: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6DD3B" wp14:editId="47D1CAC5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99695</wp:posOffset>
                      </wp:positionV>
                      <wp:extent cx="175260" cy="204470"/>
                      <wp:effectExtent l="11430" t="5080" r="13335" b="9525"/>
                      <wp:wrapNone/>
                      <wp:docPr id="15" name="Suorakulmi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32C4A" id="Suorakulmio 15" o:spid="_x0000_s1026" style="position:absolute;margin-left:281.1pt;margin-top:7.85pt;width:13.8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"/>
                  </w:pict>
                </mc:Fallback>
              </mc:AlternateContent>
            </w: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Ilmanvaihto: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 xml:space="preserve">  </w:t>
            </w:r>
          </w:p>
        </w:tc>
        <w:tc>
          <w:tcPr>
            <w:tcW w:w="7926" w:type="dxa"/>
            <w:gridSpan w:val="2"/>
            <w:shd w:val="clear" w:color="auto" w:fill="auto"/>
            <w:vAlign w:val="center"/>
          </w:tcPr>
          <w:p w14:paraId="5D717458" w14:textId="77777777" w:rsidR="00ED735C" w:rsidRPr="00F40044" w:rsidRDefault="00ED735C" w:rsidP="00532AC0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CB318" wp14:editId="3D4F7D28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97790</wp:posOffset>
                      </wp:positionV>
                      <wp:extent cx="175260" cy="204470"/>
                      <wp:effectExtent l="0" t="0" r="15240" b="24130"/>
                      <wp:wrapNone/>
                      <wp:docPr id="16" name="Suorakulmi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1528" id="Suorakulmio 16" o:spid="_x0000_s1026" style="position:absolute;margin-left:87.25pt;margin-top:7.7pt;width:13.8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>painovoimainen            koneellinen poisto             koneellinen poisto ja tulo</w:t>
            </w:r>
          </w:p>
        </w:tc>
      </w:tr>
      <w:tr w:rsidR="00ED735C" w:rsidRPr="00F40044" w14:paraId="754F784B" w14:textId="77777777" w:rsidTr="00AE24AA">
        <w:trPr>
          <w:trHeight w:val="876"/>
        </w:trPr>
        <w:tc>
          <w:tcPr>
            <w:tcW w:w="4515" w:type="dxa"/>
            <w:gridSpan w:val="2"/>
            <w:shd w:val="clear" w:color="auto" w:fill="auto"/>
          </w:tcPr>
          <w:p w14:paraId="0052B17C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Henkilömäärä tilassa ja toiminta näytteenoton aikana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F6F8BB4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5220CA87" w14:textId="77777777" w:rsidTr="008A70B9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04C6BFDF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Pääasiallinen rakennusmateriaali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7BB93C5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28EF96C9" w14:textId="77777777" w:rsidTr="00AE24AA">
        <w:trPr>
          <w:trHeight w:val="970"/>
        </w:trPr>
        <w:tc>
          <w:tcPr>
            <w:tcW w:w="4515" w:type="dxa"/>
            <w:gridSpan w:val="2"/>
            <w:shd w:val="clear" w:color="auto" w:fill="auto"/>
          </w:tcPr>
          <w:p w14:paraId="4F066E57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Pääasialliset pinnoitemateriaalit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 xml:space="preserve"> </w:t>
            </w: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 xml:space="preserve">näytteenottotiloissa 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>(mm. lattiapinnoitteet)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4C3DC84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37B830E6" w14:textId="77777777" w:rsidTr="008A70B9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0A7866E7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 xml:space="preserve">Pääasialliset kalustemateriaalit 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8106324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6E9DE39A" w14:textId="77777777" w:rsidTr="001E7D54">
        <w:trPr>
          <w:trHeight w:val="843"/>
        </w:trPr>
        <w:tc>
          <w:tcPr>
            <w:tcW w:w="4515" w:type="dxa"/>
            <w:gridSpan w:val="2"/>
            <w:shd w:val="clear" w:color="auto" w:fill="auto"/>
          </w:tcPr>
          <w:p w14:paraId="3038B2B6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Onko aistittavissa poikkeuksellista hajua? Kuvaile mahdollinen haju ja sen lähde, jos tiedossa.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A2CAAB7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5947F1D8" w14:textId="77777777" w:rsidTr="008A70B9">
        <w:trPr>
          <w:trHeight w:val="870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3A3182D5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>Onko tiloissa siivottu / käytetty puhdistusaineita juuri ennen näytteenottoa?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874F0D6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74E6AC91" w14:textId="77777777" w:rsidTr="00ED735C">
        <w:trPr>
          <w:trHeight w:val="567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3815DCD6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>Onko rakennuksen ympäristössä poikkeuksellisia hajulähteitä</w:t>
            </w:r>
            <w:r w:rsidRPr="00F40044"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 xml:space="preserve"> (teollisuus, liikenne yms.)?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9C5D0C3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3E8F7381" w14:textId="77777777" w:rsidTr="00ED735C">
        <w:trPr>
          <w:trHeight w:val="567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50772DD0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Lemmikkieläimiä läsnä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 xml:space="preserve"> (mikä, lukumäärä?)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7255736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36551" w:rsidRPr="00F40044" w14:paraId="718B9953" w14:textId="77777777" w:rsidTr="00D06896">
        <w:trPr>
          <w:trHeight w:val="1437"/>
        </w:trPr>
        <w:tc>
          <w:tcPr>
            <w:tcW w:w="9406" w:type="dxa"/>
            <w:gridSpan w:val="3"/>
            <w:shd w:val="clear" w:color="auto" w:fill="auto"/>
          </w:tcPr>
          <w:p w14:paraId="1477DA38" w14:textId="4732B62A" w:rsidR="00E36551" w:rsidRDefault="00E36551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1B3FF0" wp14:editId="40BFFDB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368935</wp:posOffset>
                      </wp:positionV>
                      <wp:extent cx="175260" cy="204470"/>
                      <wp:effectExtent l="0" t="0" r="15240" b="24130"/>
                      <wp:wrapNone/>
                      <wp:docPr id="5" name="Suorakulmi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741E" id="Suorakulmio 5" o:spid="_x0000_s1026" style="position:absolute;margin-left:31.3pt;margin-top:29.05pt;width:13.8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"/>
                  </w:pict>
                </mc:Fallback>
              </mc:AlternateContent>
            </w:r>
            <w:r w:rsidRPr="00E36551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>Onko rakennuksessa havaittu puunsuoja-aineilla kyllästettyjä puurakenteita (runkorakenteita, ikkunan karmeja, seinäpaneeleita, kattotuoleja yms.)?</w:t>
            </w:r>
          </w:p>
          <w:p w14:paraId="126F8882" w14:textId="5C21B895" w:rsidR="00E36551" w:rsidRDefault="00E36551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 xml:space="preserve">ei                 </w:t>
            </w:r>
          </w:p>
          <w:p w14:paraId="29BA779D" w14:textId="7A131A87" w:rsidR="00E36551" w:rsidRPr="00F40044" w:rsidRDefault="00E36551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48A641" wp14:editId="0008EAA2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17780</wp:posOffset>
                      </wp:positionV>
                      <wp:extent cx="175260" cy="204470"/>
                      <wp:effectExtent l="0" t="0" r="15240" b="24130"/>
                      <wp:wrapNone/>
                      <wp:docPr id="4" name="Suorakulmi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DF069" id="Suorakulmio 4" o:spid="_x0000_s1026" style="position:absolute;margin-left:31.9pt;margin-top:1.4pt;width:13.8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>kyllä             Rakenteen tyyppi:</w:t>
            </w:r>
          </w:p>
        </w:tc>
      </w:tr>
      <w:tr w:rsidR="00ED735C" w:rsidRPr="00F40044" w14:paraId="2AE10E5E" w14:textId="77777777" w:rsidTr="001E7D54">
        <w:trPr>
          <w:trHeight w:val="770"/>
        </w:trPr>
        <w:tc>
          <w:tcPr>
            <w:tcW w:w="9406" w:type="dxa"/>
            <w:gridSpan w:val="3"/>
            <w:shd w:val="clear" w:color="auto" w:fill="auto"/>
          </w:tcPr>
          <w:p w14:paraId="11EF7826" w14:textId="319FDEE4" w:rsidR="00ED735C" w:rsidRPr="009F0E45" w:rsidRDefault="00ED735C" w:rsidP="009F0E45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 xml:space="preserve">Muut mahdolliset näytteenottoa koskevat ja tulosten tulkintaan vaikuttavat tiedot: </w:t>
            </w:r>
          </w:p>
        </w:tc>
      </w:tr>
    </w:tbl>
    <w:p w14:paraId="7E657CD1" w14:textId="77777777" w:rsidR="000B638C" w:rsidRPr="00245A64" w:rsidRDefault="000B638C" w:rsidP="00AE24AA">
      <w:pPr>
        <w:spacing w:after="0" w:line="240" w:lineRule="auto"/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9B55" w14:textId="77777777" w:rsidR="00CC3784" w:rsidRDefault="00CC3784" w:rsidP="00182D60">
      <w:pPr>
        <w:spacing w:after="0" w:line="240" w:lineRule="auto"/>
      </w:pPr>
      <w:r>
        <w:separator/>
      </w:r>
    </w:p>
  </w:endnote>
  <w:endnote w:type="continuationSeparator" w:id="0">
    <w:p w14:paraId="54BCB8A3" w14:textId="77777777" w:rsidR="00CC3784" w:rsidRDefault="00CC3784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D0F5" w14:textId="77777777" w:rsidR="0029571C" w:rsidRDefault="0029571C" w:rsidP="0029571C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58473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55E95B50" w14:textId="77777777" w:rsidR="00D06896" w:rsidRDefault="00D06896" w:rsidP="00D06896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3ADDAA2" w14:textId="77777777" w:rsidR="00C8418F" w:rsidRPr="007A587C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2FA95A69" w14:textId="77777777" w:rsidR="00C8418F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EFE34A8" w14:textId="77777777" w:rsidR="00C8418F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54AD65F1" w:rsidR="004547B4" w:rsidRPr="00C8418F" w:rsidRDefault="00C8418F" w:rsidP="00C8418F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606" w14:textId="77777777" w:rsidR="0029571C" w:rsidRDefault="0029571C" w:rsidP="0029571C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1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58473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1"/>
  <w:p w14:paraId="434D11C4" w14:textId="77777777" w:rsidR="00D06896" w:rsidRDefault="00D06896" w:rsidP="00D06896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C30C" w14:textId="77777777" w:rsidR="00CC3784" w:rsidRDefault="00CC3784" w:rsidP="00182D60">
      <w:pPr>
        <w:spacing w:after="0" w:line="240" w:lineRule="auto"/>
      </w:pPr>
      <w:r>
        <w:separator/>
      </w:r>
    </w:p>
  </w:footnote>
  <w:footnote w:type="continuationSeparator" w:id="0">
    <w:p w14:paraId="496B8D2F" w14:textId="77777777" w:rsidR="00CC3784" w:rsidRDefault="00CC3784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33642A0B" w:rsidR="0061262E" w:rsidRDefault="009F0E45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24ADC954" wp14:editId="3A11737B">
                <wp:extent cx="2358189" cy="604588"/>
                <wp:effectExtent l="0" t="0" r="4445" b="5080"/>
                <wp:docPr id="2" name="Kuva 2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764D766C" w14:textId="35377035" w:rsidR="005B534E" w:rsidRDefault="004E4CDF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5B534E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096DDFB1" w14:textId="77777777" w:rsidR="008A70B9" w:rsidRDefault="008A70B9" w:rsidP="008A70B9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63F26958" w14:textId="228B91D6" w:rsidR="005B534E" w:rsidRDefault="0040680B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4E4CDF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, </w:t>
          </w:r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="0071645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7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="0071645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JM</w:t>
          </w:r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ä</w:t>
          </w:r>
          <w:proofErr w:type="spellEnd"/>
          <w:r w:rsidR="005B534E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592CB02" w:rsidR="0061262E" w:rsidRDefault="004E4CDF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0B82C2BA" wp14:editId="3275197C">
                <wp:extent cx="487680" cy="487680"/>
                <wp:effectExtent l="0" t="0" r="7620" b="762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138"/>
      <w:gridCol w:w="3130"/>
    </w:tblGrid>
    <w:tr w:rsidR="009A2EEE" w14:paraId="73D84202" w14:textId="77777777" w:rsidTr="00480E6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53428DA5" w:rsidR="009A2EEE" w:rsidRDefault="009F0E45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3B40DA31" wp14:editId="41FF6F2E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0C51F4CA" w:rsidR="009A2EEE" w:rsidRDefault="00223481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25320B2A" w14:textId="77777777" w:rsidR="008A70B9" w:rsidRDefault="008A70B9" w:rsidP="008A70B9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1990E039" w14:textId="6131B56C" w:rsidR="003059A0" w:rsidRDefault="0040680B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223481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, </w:t>
          </w:r>
          <w:r w:rsidR="00E36551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="000963C9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7</w:t>
          </w:r>
          <w:r w:rsidR="00E36551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.1</w:t>
          </w:r>
          <w:r w:rsidR="000963C9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JMä</w:t>
          </w:r>
          <w:proofErr w:type="spellEnd"/>
          <w:r w:rsidR="003059A0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277D77A7" w:rsidR="009A2EEE" w:rsidRDefault="00223481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0EACB38" wp14:editId="348587C6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480E6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480E6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78F01916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2DFF4F5D" w:rsidR="009A2EEE" w:rsidRDefault="003059A0" w:rsidP="00BD5C0D">
    <w:pPr>
      <w:pStyle w:val="Yltunniste"/>
      <w:tabs>
        <w:tab w:val="clear" w:pos="4819"/>
        <w:tab w:val="center" w:pos="6379"/>
      </w:tabs>
      <w:jc w:val="right"/>
    </w:pPr>
    <w:r>
      <w:rPr>
        <w:color w:val="ED7D31" w:themeColor="accen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0C9"/>
    <w:rsid w:val="000457E4"/>
    <w:rsid w:val="000532F1"/>
    <w:rsid w:val="0006277C"/>
    <w:rsid w:val="000668A4"/>
    <w:rsid w:val="000963C9"/>
    <w:rsid w:val="000A7D49"/>
    <w:rsid w:val="000B22AC"/>
    <w:rsid w:val="000B4E29"/>
    <w:rsid w:val="000B638C"/>
    <w:rsid w:val="000C0454"/>
    <w:rsid w:val="000D3A3F"/>
    <w:rsid w:val="000E0BF1"/>
    <w:rsid w:val="001046B5"/>
    <w:rsid w:val="00104E77"/>
    <w:rsid w:val="0011162D"/>
    <w:rsid w:val="00112EFC"/>
    <w:rsid w:val="0012096C"/>
    <w:rsid w:val="00120FF9"/>
    <w:rsid w:val="00131390"/>
    <w:rsid w:val="001321AD"/>
    <w:rsid w:val="001551BA"/>
    <w:rsid w:val="00164A67"/>
    <w:rsid w:val="00176BBD"/>
    <w:rsid w:val="00182D60"/>
    <w:rsid w:val="00185D13"/>
    <w:rsid w:val="00194057"/>
    <w:rsid w:val="001B6C07"/>
    <w:rsid w:val="001C368C"/>
    <w:rsid w:val="001E7D54"/>
    <w:rsid w:val="001F5F19"/>
    <w:rsid w:val="00212DCB"/>
    <w:rsid w:val="00214D56"/>
    <w:rsid w:val="00223481"/>
    <w:rsid w:val="00223666"/>
    <w:rsid w:val="00233963"/>
    <w:rsid w:val="00245A64"/>
    <w:rsid w:val="002658D4"/>
    <w:rsid w:val="00270641"/>
    <w:rsid w:val="00270BFC"/>
    <w:rsid w:val="0027425C"/>
    <w:rsid w:val="00281718"/>
    <w:rsid w:val="00284E1B"/>
    <w:rsid w:val="00286253"/>
    <w:rsid w:val="00293FD0"/>
    <w:rsid w:val="0029571C"/>
    <w:rsid w:val="002B4C4E"/>
    <w:rsid w:val="002D1F59"/>
    <w:rsid w:val="002F4B56"/>
    <w:rsid w:val="003051A6"/>
    <w:rsid w:val="00305288"/>
    <w:rsid w:val="003059A0"/>
    <w:rsid w:val="00305AFC"/>
    <w:rsid w:val="00306141"/>
    <w:rsid w:val="00310ADB"/>
    <w:rsid w:val="00323870"/>
    <w:rsid w:val="0032570F"/>
    <w:rsid w:val="003278C4"/>
    <w:rsid w:val="003341C9"/>
    <w:rsid w:val="00335A4B"/>
    <w:rsid w:val="003840CC"/>
    <w:rsid w:val="00393F43"/>
    <w:rsid w:val="003A1E3A"/>
    <w:rsid w:val="003F12E2"/>
    <w:rsid w:val="00406169"/>
    <w:rsid w:val="0040680B"/>
    <w:rsid w:val="0042719E"/>
    <w:rsid w:val="00451FEC"/>
    <w:rsid w:val="004547B4"/>
    <w:rsid w:val="00480E6E"/>
    <w:rsid w:val="00491209"/>
    <w:rsid w:val="004966BD"/>
    <w:rsid w:val="004B297F"/>
    <w:rsid w:val="004C14A0"/>
    <w:rsid w:val="004D1F47"/>
    <w:rsid w:val="004D60C7"/>
    <w:rsid w:val="004E4CDF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920"/>
    <w:rsid w:val="00580B76"/>
    <w:rsid w:val="005815CD"/>
    <w:rsid w:val="00583037"/>
    <w:rsid w:val="00584733"/>
    <w:rsid w:val="00584E07"/>
    <w:rsid w:val="00585608"/>
    <w:rsid w:val="00592A69"/>
    <w:rsid w:val="005B2E51"/>
    <w:rsid w:val="005B3296"/>
    <w:rsid w:val="005B534E"/>
    <w:rsid w:val="005B73A6"/>
    <w:rsid w:val="0061262E"/>
    <w:rsid w:val="00614387"/>
    <w:rsid w:val="00624E6F"/>
    <w:rsid w:val="0064478F"/>
    <w:rsid w:val="006563B5"/>
    <w:rsid w:val="0067325A"/>
    <w:rsid w:val="00681D41"/>
    <w:rsid w:val="0068592A"/>
    <w:rsid w:val="00693A7C"/>
    <w:rsid w:val="00695105"/>
    <w:rsid w:val="00695715"/>
    <w:rsid w:val="006973D2"/>
    <w:rsid w:val="006B0D43"/>
    <w:rsid w:val="006B42D3"/>
    <w:rsid w:val="006C0796"/>
    <w:rsid w:val="006E281D"/>
    <w:rsid w:val="006E6348"/>
    <w:rsid w:val="007060AF"/>
    <w:rsid w:val="00707679"/>
    <w:rsid w:val="007077D1"/>
    <w:rsid w:val="00714E05"/>
    <w:rsid w:val="00716458"/>
    <w:rsid w:val="007777D2"/>
    <w:rsid w:val="00777891"/>
    <w:rsid w:val="00780F77"/>
    <w:rsid w:val="007845AF"/>
    <w:rsid w:val="007857B2"/>
    <w:rsid w:val="007966AB"/>
    <w:rsid w:val="007967DF"/>
    <w:rsid w:val="007A492A"/>
    <w:rsid w:val="007A587C"/>
    <w:rsid w:val="007B7AA1"/>
    <w:rsid w:val="007C770B"/>
    <w:rsid w:val="007D0C58"/>
    <w:rsid w:val="007D150E"/>
    <w:rsid w:val="007E0BEF"/>
    <w:rsid w:val="008102E0"/>
    <w:rsid w:val="0081223A"/>
    <w:rsid w:val="00826629"/>
    <w:rsid w:val="00834FED"/>
    <w:rsid w:val="00835E41"/>
    <w:rsid w:val="0083626E"/>
    <w:rsid w:val="00847CEF"/>
    <w:rsid w:val="00851E3E"/>
    <w:rsid w:val="008577CF"/>
    <w:rsid w:val="00863B86"/>
    <w:rsid w:val="008727D8"/>
    <w:rsid w:val="00880D12"/>
    <w:rsid w:val="008948CE"/>
    <w:rsid w:val="008A70B9"/>
    <w:rsid w:val="008B3E96"/>
    <w:rsid w:val="008C6151"/>
    <w:rsid w:val="008E36A1"/>
    <w:rsid w:val="00905D4B"/>
    <w:rsid w:val="00912DF7"/>
    <w:rsid w:val="00917F05"/>
    <w:rsid w:val="00921FB0"/>
    <w:rsid w:val="00955C87"/>
    <w:rsid w:val="00963658"/>
    <w:rsid w:val="0097109E"/>
    <w:rsid w:val="00980B41"/>
    <w:rsid w:val="00981E33"/>
    <w:rsid w:val="00997BA3"/>
    <w:rsid w:val="009A197F"/>
    <w:rsid w:val="009A2EEE"/>
    <w:rsid w:val="009B2DA9"/>
    <w:rsid w:val="009B5F30"/>
    <w:rsid w:val="009B60A9"/>
    <w:rsid w:val="009C1CE0"/>
    <w:rsid w:val="009D155E"/>
    <w:rsid w:val="009F0E45"/>
    <w:rsid w:val="009F1FB8"/>
    <w:rsid w:val="009F4B34"/>
    <w:rsid w:val="00A10055"/>
    <w:rsid w:val="00A179EE"/>
    <w:rsid w:val="00A21926"/>
    <w:rsid w:val="00A42DE8"/>
    <w:rsid w:val="00A556DF"/>
    <w:rsid w:val="00A55A40"/>
    <w:rsid w:val="00A62BB4"/>
    <w:rsid w:val="00A630DA"/>
    <w:rsid w:val="00A67E6A"/>
    <w:rsid w:val="00A725C7"/>
    <w:rsid w:val="00A824BF"/>
    <w:rsid w:val="00A90C80"/>
    <w:rsid w:val="00AB260A"/>
    <w:rsid w:val="00AB5BFD"/>
    <w:rsid w:val="00AC4392"/>
    <w:rsid w:val="00AC616F"/>
    <w:rsid w:val="00AE24AA"/>
    <w:rsid w:val="00AE4248"/>
    <w:rsid w:val="00AE6C63"/>
    <w:rsid w:val="00AF33B3"/>
    <w:rsid w:val="00B0033B"/>
    <w:rsid w:val="00B043A6"/>
    <w:rsid w:val="00B31E10"/>
    <w:rsid w:val="00B53D12"/>
    <w:rsid w:val="00B90837"/>
    <w:rsid w:val="00B90A3A"/>
    <w:rsid w:val="00B9395A"/>
    <w:rsid w:val="00B93E1B"/>
    <w:rsid w:val="00BB177D"/>
    <w:rsid w:val="00BB55A9"/>
    <w:rsid w:val="00BC19CA"/>
    <w:rsid w:val="00BC77C6"/>
    <w:rsid w:val="00BD309A"/>
    <w:rsid w:val="00BD5C0D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8418F"/>
    <w:rsid w:val="00C94008"/>
    <w:rsid w:val="00CA2374"/>
    <w:rsid w:val="00CA27FA"/>
    <w:rsid w:val="00CA643C"/>
    <w:rsid w:val="00CA644E"/>
    <w:rsid w:val="00CC1572"/>
    <w:rsid w:val="00CC286A"/>
    <w:rsid w:val="00CC3784"/>
    <w:rsid w:val="00CC4D9A"/>
    <w:rsid w:val="00CD0014"/>
    <w:rsid w:val="00CD1984"/>
    <w:rsid w:val="00CE0EDD"/>
    <w:rsid w:val="00CE2E87"/>
    <w:rsid w:val="00CE5707"/>
    <w:rsid w:val="00CE6A14"/>
    <w:rsid w:val="00D054EF"/>
    <w:rsid w:val="00D06896"/>
    <w:rsid w:val="00D12A01"/>
    <w:rsid w:val="00D14B46"/>
    <w:rsid w:val="00D17CC8"/>
    <w:rsid w:val="00D306F3"/>
    <w:rsid w:val="00D308C3"/>
    <w:rsid w:val="00D311F5"/>
    <w:rsid w:val="00D40549"/>
    <w:rsid w:val="00D41A66"/>
    <w:rsid w:val="00D76534"/>
    <w:rsid w:val="00DA580D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551"/>
    <w:rsid w:val="00E36D3C"/>
    <w:rsid w:val="00E51381"/>
    <w:rsid w:val="00E525C8"/>
    <w:rsid w:val="00E527B4"/>
    <w:rsid w:val="00E9134B"/>
    <w:rsid w:val="00E9629B"/>
    <w:rsid w:val="00ED36AA"/>
    <w:rsid w:val="00ED5826"/>
    <w:rsid w:val="00ED735C"/>
    <w:rsid w:val="00ED73C3"/>
    <w:rsid w:val="00EE1040"/>
    <w:rsid w:val="00EF23D2"/>
    <w:rsid w:val="00EF5412"/>
    <w:rsid w:val="00F076C4"/>
    <w:rsid w:val="00F16BED"/>
    <w:rsid w:val="00F21923"/>
    <w:rsid w:val="00F41899"/>
    <w:rsid w:val="00F45D95"/>
    <w:rsid w:val="00F67C14"/>
    <w:rsid w:val="00F76738"/>
    <w:rsid w:val="00FA11F2"/>
    <w:rsid w:val="00FC1A5F"/>
    <w:rsid w:val="00FD7DA3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6</cp:revision>
  <cp:lastPrinted>2020-09-08T06:16:00Z</cp:lastPrinted>
  <dcterms:created xsi:type="dcterms:W3CDTF">2021-12-16T13:50:00Z</dcterms:created>
  <dcterms:modified xsi:type="dcterms:W3CDTF">2021-12-20T06:42:00Z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